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DBC3D" w14:textId="77777777" w:rsidR="005F61E2" w:rsidRDefault="005F61E2" w:rsidP="005F61E2">
      <w:pPr>
        <w:pStyle w:val="NormalWeb"/>
      </w:pPr>
      <w:r>
        <w:t>Dr. Kaleb Singleton is a licensed clinical psychologist with over a decade of experience serving diverse populations across forensic, correctional, developmental, and outpatient settings. He brings an eclectic and compassionate approach to therapy, integrating cognitive-behavioral techniques with a client-centered focus grounded in empathy, self-acceptance, and respect for the human condition.</w:t>
      </w:r>
    </w:p>
    <w:p w14:paraId="57EB2D86" w14:textId="77777777" w:rsidR="005F61E2" w:rsidRDefault="005F61E2" w:rsidP="005F61E2">
      <w:pPr>
        <w:pStyle w:val="NormalWeb"/>
      </w:pPr>
      <w:r>
        <w:t xml:space="preserve">Dr. Singleton holds a Doctorate in Clinical Psychology from California Southern University and a </w:t>
      </w:r>
      <w:proofErr w:type="gramStart"/>
      <w:r>
        <w:t>Master’s in Education</w:t>
      </w:r>
      <w:proofErr w:type="gramEnd"/>
      <w:r>
        <w:t xml:space="preserve"> from the University of Akron. He is licensed to practice in both California and Wisconsin.</w:t>
      </w:r>
    </w:p>
    <w:p w14:paraId="743E64D0" w14:textId="77777777" w:rsidR="005F61E2" w:rsidRDefault="005F61E2" w:rsidP="005F61E2">
      <w:pPr>
        <w:pStyle w:val="NormalWeb"/>
      </w:pPr>
      <w:r>
        <w:t>In his current role with California Psychiatric Associates, Dr. Singleton provides direct forensic psychological services, including crisis intervention and comprehensive assessments. He also delivers trauma-informed teletherapy through Rula Health and the Valero Law Group, where he supports adult and adolescent clients facing anxiety, depression, PTSD, and abuse-related trauma.</w:t>
      </w:r>
    </w:p>
    <w:p w14:paraId="18AE786D" w14:textId="77777777" w:rsidR="005F61E2" w:rsidRDefault="005F61E2" w:rsidP="005F61E2">
      <w:pPr>
        <w:pStyle w:val="NormalWeb"/>
      </w:pPr>
      <w:r>
        <w:t xml:space="preserve">Dr. Singleton has served in numerous clinical capacities, including as a psychological associate for the Wisconsin Department of Corrections and a clinician at Rogers Memorial Hospital’s Adolescent Dual Diagnosis Program. His early career included behavioral health roles in Ohio, where he worked as Assistant Director of the Community Service Network at </w:t>
      </w:r>
      <w:proofErr w:type="spellStart"/>
      <w:r>
        <w:t>Northcoast</w:t>
      </w:r>
      <w:proofErr w:type="spellEnd"/>
      <w:r>
        <w:t xml:space="preserve"> Behavioral Healthcare, developing staff training and intervention programs focused on safety, morale, and mental health outcomes.</w:t>
      </w:r>
    </w:p>
    <w:p w14:paraId="784EA09F" w14:textId="477247DE" w:rsidR="005F61E2" w:rsidRDefault="005F61E2" w:rsidP="005F61E2">
      <w:pPr>
        <w:pStyle w:val="NormalWeb"/>
      </w:pPr>
      <w:r>
        <w:t>Through all his roles, Dr. Singleton remains grounded in his belief that therapy is a collaborative journey. He creates safe, nonjudgmental spaces for clients of all backgrounds</w:t>
      </w:r>
      <w:r>
        <w:t>.</w:t>
      </w:r>
    </w:p>
    <w:p w14:paraId="6EB9349C" w14:textId="77777777" w:rsidR="004B33A8" w:rsidRDefault="004B33A8"/>
    <w:sectPr w:rsidR="004B3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E2"/>
    <w:rsid w:val="004644B8"/>
    <w:rsid w:val="0048539B"/>
    <w:rsid w:val="004B33A8"/>
    <w:rsid w:val="005F61E2"/>
    <w:rsid w:val="008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C03A"/>
  <w15:chartTrackingRefBased/>
  <w15:docId w15:val="{030577F3-8DDD-4958-8629-B1103A90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1E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Steiner</dc:creator>
  <cp:keywords/>
  <dc:description/>
  <cp:lastModifiedBy>Theresa Steiner</cp:lastModifiedBy>
  <cp:revision>1</cp:revision>
  <dcterms:created xsi:type="dcterms:W3CDTF">2025-06-05T15:28:00Z</dcterms:created>
  <dcterms:modified xsi:type="dcterms:W3CDTF">2025-06-05T15:33:00Z</dcterms:modified>
</cp:coreProperties>
</file>